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45" w:rsidRPr="001D2EC7" w:rsidRDefault="006C6391" w:rsidP="0068117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36"/>
          <w:szCs w:val="36"/>
        </w:rPr>
      </w:pPr>
      <w:r w:rsidRPr="001D2EC7">
        <w:rPr>
          <w:rFonts w:asciiTheme="minorHAnsi" w:hAnsiTheme="minorHAnsi" w:cstheme="minorHAnsi"/>
          <w:b/>
          <w:bCs/>
          <w:color w:val="000000"/>
          <w:sz w:val="36"/>
          <w:szCs w:val="36"/>
        </w:rPr>
        <w:t>Griglia pe</w:t>
      </w:r>
      <w:r w:rsidR="009050EB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r Correzione e Valutazione </w:t>
      </w:r>
      <w:r w:rsidR="00FD05A0">
        <w:rPr>
          <w:rFonts w:asciiTheme="minorHAnsi" w:hAnsiTheme="minorHAnsi" w:cstheme="minorHAnsi"/>
          <w:b/>
          <w:bCs/>
          <w:color w:val="000000"/>
          <w:sz w:val="36"/>
          <w:szCs w:val="36"/>
        </w:rPr>
        <w:t>1</w:t>
      </w:r>
      <w:r w:rsidR="00FD05A0" w:rsidRPr="00FD05A0">
        <w:rPr>
          <w:rFonts w:asciiTheme="minorHAnsi" w:hAnsiTheme="minorHAnsi" w:cstheme="minorHAnsi"/>
          <w:b/>
          <w:bCs/>
          <w:color w:val="000000"/>
          <w:sz w:val="36"/>
          <w:szCs w:val="36"/>
          <w:vertAlign w:val="superscript"/>
        </w:rPr>
        <w:t>a</w:t>
      </w:r>
      <w:r w:rsidRPr="001D2EC7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Prova Scritta</w:t>
      </w:r>
    </w:p>
    <w:p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DE1DA3" w:rsidRDefault="00990260" w:rsidP="00DE1DA3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D2EC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Prova differenziata </w:t>
      </w:r>
      <w:r w:rsidR="00DE1DA3">
        <w:rPr>
          <w:rFonts w:asciiTheme="minorHAnsi" w:hAnsiTheme="minorHAnsi" w:cstheme="minorHAnsi"/>
          <w:b/>
          <w:bCs/>
          <w:color w:val="000000"/>
          <w:sz w:val="28"/>
          <w:szCs w:val="28"/>
        </w:rPr>
        <w:t>rispetto ai programmi ministeriali</w:t>
      </w:r>
    </w:p>
    <w:p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D2EC7">
        <w:rPr>
          <w:rFonts w:asciiTheme="minorHAnsi" w:hAnsiTheme="minorHAnsi" w:cstheme="minorHAnsi"/>
          <w:b/>
          <w:bCs/>
          <w:color w:val="000000"/>
        </w:rPr>
        <w:t xml:space="preserve">1.Comprensione e </w:t>
      </w:r>
      <w:proofErr w:type="gramStart"/>
      <w:r w:rsidRPr="001D2EC7">
        <w:rPr>
          <w:rFonts w:asciiTheme="minorHAnsi" w:hAnsiTheme="minorHAnsi" w:cstheme="minorHAnsi"/>
          <w:b/>
          <w:bCs/>
          <w:color w:val="000000"/>
        </w:rPr>
        <w:t>interpretazio</w:t>
      </w:r>
      <w:r w:rsidR="009050EB">
        <w:rPr>
          <w:rFonts w:asciiTheme="minorHAnsi" w:hAnsiTheme="minorHAnsi" w:cstheme="minorHAnsi"/>
          <w:b/>
          <w:bCs/>
          <w:color w:val="000000"/>
        </w:rPr>
        <w:t xml:space="preserve">ne </w:t>
      </w:r>
      <w:r w:rsidR="009B2A50">
        <w:rPr>
          <w:rFonts w:asciiTheme="minorHAnsi" w:hAnsiTheme="minorHAnsi" w:cstheme="minorHAnsi"/>
          <w:b/>
          <w:bCs/>
          <w:color w:val="000000"/>
        </w:rPr>
        <w:t xml:space="preserve"> del</w:t>
      </w:r>
      <w:proofErr w:type="gramEnd"/>
      <w:r w:rsidR="009B2A50">
        <w:rPr>
          <w:rFonts w:asciiTheme="minorHAnsi" w:hAnsiTheme="minorHAnsi" w:cstheme="minorHAnsi"/>
          <w:b/>
          <w:bCs/>
          <w:color w:val="000000"/>
        </w:rPr>
        <w:t xml:space="preserve"> testo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6C6391" w:rsidRPr="001D2EC7" w:rsidTr="006C6391">
        <w:tc>
          <w:tcPr>
            <w:tcW w:w="9180" w:type="dxa"/>
          </w:tcPr>
          <w:p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Non coglie alcuna informazione e non fornisce risposta o fraintende e coglie poco anche le informazioni esplicite contenute nel testo</w:t>
            </w:r>
          </w:p>
        </w:tc>
        <w:tc>
          <w:tcPr>
            <w:tcW w:w="598" w:type="dxa"/>
          </w:tcPr>
          <w:p w:rsidR="006C6391" w:rsidRPr="001D2EC7" w:rsidRDefault="00D5194D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6C6391" w:rsidRPr="001D2EC7" w:rsidTr="006C6391">
        <w:tc>
          <w:tcPr>
            <w:tcW w:w="9180" w:type="dxa"/>
          </w:tcPr>
          <w:p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Coglie solo le informazioni esplicitamente fornite dal testo e fornisce informazioni decisamente generiche</w:t>
            </w:r>
          </w:p>
        </w:tc>
        <w:tc>
          <w:tcPr>
            <w:tcW w:w="598" w:type="dxa"/>
          </w:tcPr>
          <w:p w:rsidR="006C6391" w:rsidRPr="001D2EC7" w:rsidRDefault="00D5194D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6C6391" w:rsidRPr="001D2EC7" w:rsidTr="006C6391">
        <w:tc>
          <w:tcPr>
            <w:tcW w:w="9180" w:type="dxa"/>
          </w:tcPr>
          <w:p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bCs/>
                <w:color w:val="000000"/>
              </w:rPr>
              <w:t>Coglie le informazioni esplicite e riesce ad operare anche qualche inferenza</w:t>
            </w:r>
          </w:p>
        </w:tc>
        <w:tc>
          <w:tcPr>
            <w:tcW w:w="598" w:type="dxa"/>
          </w:tcPr>
          <w:p w:rsidR="006C6391" w:rsidRPr="001D2EC7" w:rsidRDefault="00D5194D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6C6391" w:rsidRPr="001D2EC7" w:rsidTr="006C6391">
        <w:tc>
          <w:tcPr>
            <w:tcW w:w="9180" w:type="dxa"/>
          </w:tcPr>
          <w:p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Coglie tutte le informazioni esplicite e anche quelle che richiedono operazioni di inferenza</w:t>
            </w:r>
          </w:p>
        </w:tc>
        <w:tc>
          <w:tcPr>
            <w:tcW w:w="598" w:type="dxa"/>
          </w:tcPr>
          <w:p w:rsidR="006C6391" w:rsidRPr="001D2EC7" w:rsidRDefault="00D5194D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  <w:tr w:rsidR="006C6391" w:rsidRPr="001D2EC7" w:rsidTr="006C6391">
        <w:tc>
          <w:tcPr>
            <w:tcW w:w="9180" w:type="dxa"/>
          </w:tcPr>
          <w:p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Coglie tutte le informazioni esplicite e quelle che richiedono operazioni di inferenza, dimostrando di comprendere il significato del testo e di interpretarlo pienamente</w:t>
            </w:r>
          </w:p>
        </w:tc>
        <w:tc>
          <w:tcPr>
            <w:tcW w:w="598" w:type="dxa"/>
          </w:tcPr>
          <w:p w:rsidR="006C6391" w:rsidRPr="001D2EC7" w:rsidRDefault="00D5194D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</w:tbl>
    <w:p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0338B" w:rsidRPr="001D2EC7" w:rsidRDefault="0020338B" w:rsidP="0020338B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1D2EC7">
        <w:rPr>
          <w:rFonts w:asciiTheme="minorHAnsi" w:hAnsiTheme="minorHAnsi" w:cstheme="minorHAnsi"/>
          <w:b/>
        </w:rPr>
        <w:t>.Correttezza (ortografica e sintattica) e proprietà linguistic</w:t>
      </w:r>
      <w:r w:rsidR="009B2A50">
        <w:rPr>
          <w:rFonts w:asciiTheme="minorHAnsi" w:hAnsiTheme="minorHAnsi" w:cstheme="minorHAnsi"/>
          <w:b/>
        </w:rPr>
        <w:t>a, efficacia espositiva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20338B" w:rsidRPr="001D2EC7" w:rsidTr="00106527">
        <w:tc>
          <w:tcPr>
            <w:tcW w:w="9180" w:type="dxa"/>
          </w:tcPr>
          <w:p w:rsidR="0020338B" w:rsidRPr="001D2EC7" w:rsidRDefault="0020338B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</w:rPr>
              <w:t>Sono presenti diversi errori che rendono difficile la comprensione e l’esposizione presenta un linguaggio decisamente poco efficace</w:t>
            </w:r>
          </w:p>
        </w:tc>
        <w:tc>
          <w:tcPr>
            <w:tcW w:w="598" w:type="dxa"/>
          </w:tcPr>
          <w:p w:rsidR="0020338B" w:rsidRPr="001D2EC7" w:rsidRDefault="00D5194D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20338B" w:rsidRPr="001D2EC7" w:rsidTr="00106527">
        <w:tc>
          <w:tcPr>
            <w:tcW w:w="9180" w:type="dxa"/>
          </w:tcPr>
          <w:p w:rsidR="0020338B" w:rsidRPr="001D2EC7" w:rsidRDefault="0020338B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</w:rPr>
              <w:t>L’espressione non risulta sempre comprensibile, sono presenti alcuni errori e usa un lessico generico</w:t>
            </w:r>
          </w:p>
        </w:tc>
        <w:tc>
          <w:tcPr>
            <w:tcW w:w="598" w:type="dxa"/>
          </w:tcPr>
          <w:p w:rsidR="0020338B" w:rsidRPr="001D2EC7" w:rsidRDefault="00D5194D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20338B" w:rsidRPr="001D2EC7" w:rsidTr="00106527">
        <w:tc>
          <w:tcPr>
            <w:tcW w:w="9180" w:type="dxa"/>
          </w:tcPr>
          <w:p w:rsidR="0020338B" w:rsidRPr="001D2EC7" w:rsidRDefault="0020338B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1D2EC7">
              <w:rPr>
                <w:rFonts w:asciiTheme="minorHAnsi" w:hAnsiTheme="minorHAnsi" w:cstheme="minorHAnsi"/>
                <w:bCs/>
              </w:rPr>
              <w:t>Si esprime in modo abbastanza corretto, con lessico per lo più adeguato per cui l’esposizione è comprensibile e scorrevole</w:t>
            </w:r>
          </w:p>
        </w:tc>
        <w:tc>
          <w:tcPr>
            <w:tcW w:w="598" w:type="dxa"/>
          </w:tcPr>
          <w:p w:rsidR="0020338B" w:rsidRPr="001D2EC7" w:rsidRDefault="00D5194D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20338B" w:rsidRPr="001D2EC7" w:rsidTr="00106527">
        <w:tc>
          <w:tcPr>
            <w:tcW w:w="9180" w:type="dxa"/>
          </w:tcPr>
          <w:p w:rsidR="0020338B" w:rsidRPr="001D2EC7" w:rsidRDefault="0020338B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</w:rPr>
              <w:t>Si esprime in modo decisamente corretto, con proprietà linguistica per cui l’esposizione risulta efficace e fluida</w:t>
            </w:r>
          </w:p>
        </w:tc>
        <w:tc>
          <w:tcPr>
            <w:tcW w:w="598" w:type="dxa"/>
          </w:tcPr>
          <w:p w:rsidR="0020338B" w:rsidRPr="001D2EC7" w:rsidRDefault="00D5194D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</w:tbl>
    <w:p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D2EC7">
        <w:rPr>
          <w:rFonts w:asciiTheme="minorHAnsi" w:hAnsiTheme="minorHAnsi" w:cstheme="minorHAnsi"/>
          <w:b/>
          <w:bCs/>
          <w:color w:val="000000"/>
        </w:rPr>
        <w:t xml:space="preserve">3.Capacità di commentare e/o contestualizzare il testo </w:t>
      </w:r>
      <w:r w:rsidR="009B2A50">
        <w:rPr>
          <w:rFonts w:asciiTheme="minorHAnsi" w:hAnsiTheme="minorHAnsi" w:cstheme="minorHAnsi"/>
          <w:b/>
          <w:bCs/>
          <w:color w:val="000000"/>
        </w:rPr>
        <w:t>in base alle richieste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6C6391" w:rsidRPr="001D2EC7" w:rsidTr="00AC58B6">
        <w:tc>
          <w:tcPr>
            <w:tcW w:w="9180" w:type="dxa"/>
          </w:tcPr>
          <w:p w:rsidR="006C6391" w:rsidRPr="001D2EC7" w:rsidRDefault="006C6391" w:rsidP="006C63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Non è in grado di commentare e contestualizzare il testo o fornisce indicazioni solo insufficienti e confuse per il commento del testo</w:t>
            </w:r>
          </w:p>
        </w:tc>
        <w:tc>
          <w:tcPr>
            <w:tcW w:w="598" w:type="dxa"/>
          </w:tcPr>
          <w:p w:rsidR="006C6391" w:rsidRPr="001D2EC7" w:rsidRDefault="00D5194D" w:rsidP="00AC58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6C6391" w:rsidRPr="001D2EC7" w:rsidTr="00AC58B6">
        <w:tc>
          <w:tcPr>
            <w:tcW w:w="9180" w:type="dxa"/>
          </w:tcPr>
          <w:p w:rsidR="006C6391" w:rsidRPr="001D2EC7" w:rsidRDefault="006C6391" w:rsidP="00AC58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1D2EC7">
              <w:rPr>
                <w:rFonts w:asciiTheme="minorHAnsi" w:hAnsiTheme="minorHAnsi" w:cstheme="minorHAnsi"/>
                <w:bCs/>
                <w:color w:val="000000"/>
              </w:rPr>
              <w:t>Fornisce alcune informazioni utili a commentare e contestualizzare il testo in base alle richieste</w:t>
            </w:r>
          </w:p>
        </w:tc>
        <w:tc>
          <w:tcPr>
            <w:tcW w:w="598" w:type="dxa"/>
          </w:tcPr>
          <w:p w:rsidR="006C6391" w:rsidRPr="001D2EC7" w:rsidRDefault="00D5194D" w:rsidP="00AC58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6C6391" w:rsidRPr="001D2EC7" w:rsidTr="00AC58B6">
        <w:tc>
          <w:tcPr>
            <w:tcW w:w="9180" w:type="dxa"/>
          </w:tcPr>
          <w:p w:rsidR="006C6391" w:rsidRPr="001D2EC7" w:rsidRDefault="006C6391" w:rsidP="006C63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Commenta il testo dando valide informazioni ed esprimendo valutazioni critiche</w:t>
            </w:r>
          </w:p>
        </w:tc>
        <w:tc>
          <w:tcPr>
            <w:tcW w:w="598" w:type="dxa"/>
          </w:tcPr>
          <w:p w:rsidR="006C6391" w:rsidRPr="001D2EC7" w:rsidRDefault="00D5194D" w:rsidP="00AC58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6C6391" w:rsidRPr="001D2EC7" w:rsidTr="00AC58B6">
        <w:tc>
          <w:tcPr>
            <w:tcW w:w="9180" w:type="dxa"/>
          </w:tcPr>
          <w:p w:rsidR="006C6391" w:rsidRPr="001D2EC7" w:rsidRDefault="00334045" w:rsidP="003340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Commenta il testo dando approfondite informazioni anche di carattere storico-culturale. Inoltre esprime valutazioni critiche</w:t>
            </w:r>
          </w:p>
        </w:tc>
        <w:tc>
          <w:tcPr>
            <w:tcW w:w="598" w:type="dxa"/>
          </w:tcPr>
          <w:p w:rsidR="006C6391" w:rsidRPr="001D2EC7" w:rsidRDefault="00D5194D" w:rsidP="00AC58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</w:tbl>
    <w:p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:rsidR="00990260" w:rsidRDefault="00990260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</w:p>
    <w:p w:rsidR="00AD5A3F" w:rsidRPr="001D2EC7" w:rsidRDefault="00AD5A3F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</w:p>
    <w:tbl>
      <w:tblPr>
        <w:tblStyle w:val="Grigliatabella"/>
        <w:tblpPr w:leftFromText="141" w:rightFromText="141" w:vertAnchor="text" w:horzAnchor="page" w:tblpX="7648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</w:tblGrid>
      <w:tr w:rsidR="00990260" w:rsidRPr="001D2EC7" w:rsidTr="00990260">
        <w:tc>
          <w:tcPr>
            <w:tcW w:w="534" w:type="dxa"/>
          </w:tcPr>
          <w:p w:rsidR="00990260" w:rsidRPr="001D2EC7" w:rsidRDefault="00990260" w:rsidP="00990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90260" w:rsidRPr="001D2EC7" w:rsidRDefault="00D5194D" w:rsidP="009902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Nome Cognome: </w:t>
      </w:r>
      <w:r w:rsidR="00334045"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="00334045"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="00334045"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  <w:t xml:space="preserve">       </w:t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Valutazione</w:t>
      </w:r>
    </w:p>
    <w:p w:rsidR="006C6391" w:rsidRPr="001D2EC7" w:rsidRDefault="006C6391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Data:</w:t>
      </w:r>
    </w:p>
    <w:p w:rsidR="0020338B" w:rsidRPr="00DE1DA3" w:rsidRDefault="006C6391" w:rsidP="0020338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La commissione:</w:t>
      </w:r>
    </w:p>
    <w:p w:rsidR="00DE1DA3" w:rsidRDefault="00DE1DA3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1359E2" w:rsidRDefault="001359E2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9B2A50" w:rsidRDefault="009B2A50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AD5A3F" w:rsidRDefault="00AD5A3F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1D2EC7">
        <w:rPr>
          <w:rFonts w:asciiTheme="minorHAnsi" w:hAnsiTheme="minorHAnsi" w:cstheme="minorHAnsi"/>
          <w:b/>
          <w:bCs/>
          <w:color w:val="000000"/>
          <w:sz w:val="36"/>
          <w:szCs w:val="36"/>
        </w:rPr>
        <w:lastRenderedPageBreak/>
        <w:t>Griglia pe</w:t>
      </w:r>
      <w:r w:rsidR="009050EB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r Correzione e Valutazione </w:t>
      </w:r>
      <w:r w:rsidR="00FD05A0">
        <w:rPr>
          <w:rFonts w:asciiTheme="minorHAnsi" w:hAnsiTheme="minorHAnsi" w:cstheme="minorHAnsi"/>
          <w:b/>
          <w:bCs/>
          <w:color w:val="000000"/>
          <w:sz w:val="36"/>
          <w:szCs w:val="36"/>
        </w:rPr>
        <w:t>2</w:t>
      </w:r>
      <w:r w:rsidR="00FD05A0" w:rsidRPr="00FD05A0">
        <w:rPr>
          <w:rFonts w:asciiTheme="minorHAnsi" w:hAnsiTheme="minorHAnsi" w:cstheme="minorHAnsi"/>
          <w:b/>
          <w:bCs/>
          <w:color w:val="000000"/>
          <w:sz w:val="36"/>
          <w:szCs w:val="36"/>
          <w:vertAlign w:val="superscript"/>
        </w:rPr>
        <w:t>a</w:t>
      </w:r>
      <w:r w:rsidRPr="001D2EC7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Prova Scritta</w:t>
      </w:r>
    </w:p>
    <w:p w:rsidR="00DE1DA3" w:rsidRDefault="00DE1DA3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DE1DA3" w:rsidRDefault="00DE1DA3" w:rsidP="00DE1DA3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D2EC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Prova differenziata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rispetto ai programmi ministeriali</w:t>
      </w:r>
    </w:p>
    <w:p w:rsidR="009050EB" w:rsidRPr="009050EB" w:rsidRDefault="009050EB" w:rsidP="00AD5A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</w:p>
    <w:p w:rsidR="001D2EC7" w:rsidRPr="001D2EC7" w:rsidRDefault="001D2EC7" w:rsidP="001D2E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:rsidR="001D2EC7" w:rsidRPr="001D2EC7" w:rsidRDefault="001D2EC7" w:rsidP="001D2EC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D2EC7">
        <w:rPr>
          <w:rFonts w:asciiTheme="minorHAnsi" w:hAnsiTheme="minorHAnsi" w:cstheme="minorHAnsi"/>
          <w:b/>
          <w:bCs/>
          <w:color w:val="000000"/>
        </w:rPr>
        <w:t>1. Pertinenza alla traccia e con</w:t>
      </w:r>
      <w:r w:rsidR="009B2A50">
        <w:rPr>
          <w:rFonts w:asciiTheme="minorHAnsi" w:hAnsiTheme="minorHAnsi" w:cstheme="minorHAnsi"/>
          <w:b/>
          <w:bCs/>
          <w:color w:val="000000"/>
        </w:rPr>
        <w:t xml:space="preserve">oscenza dell’argomento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1D2EC7" w:rsidRPr="001D2EC7" w:rsidTr="001524F9">
        <w:tc>
          <w:tcPr>
            <w:tcW w:w="9180" w:type="dxa"/>
          </w:tcPr>
          <w:p w:rsidR="001D2EC7" w:rsidRPr="001D2EC7" w:rsidRDefault="001D2EC7" w:rsidP="00D519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 xml:space="preserve">Non ha capito le richieste della traccia e risponde in modo </w:t>
            </w:r>
            <w:r w:rsidR="00D5194D">
              <w:rPr>
                <w:rFonts w:asciiTheme="minorHAnsi" w:hAnsiTheme="minorHAnsi" w:cstheme="minorHAnsi"/>
                <w:color w:val="000000"/>
              </w:rPr>
              <w:t>appena pertinente</w:t>
            </w:r>
          </w:p>
        </w:tc>
        <w:tc>
          <w:tcPr>
            <w:tcW w:w="598" w:type="dxa"/>
          </w:tcPr>
          <w:p w:rsidR="001D2EC7" w:rsidRPr="001D2EC7" w:rsidRDefault="00D5194D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1D2EC7" w:rsidRPr="001D2EC7" w:rsidTr="001524F9">
        <w:tc>
          <w:tcPr>
            <w:tcW w:w="9180" w:type="dxa"/>
          </w:tcPr>
          <w:p w:rsidR="001D2EC7" w:rsidRPr="001D2EC7" w:rsidRDefault="001D2EC7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Conosce solo contenuti superficiali e risponde in modo limitato alle richieste</w:t>
            </w:r>
          </w:p>
        </w:tc>
        <w:tc>
          <w:tcPr>
            <w:tcW w:w="598" w:type="dxa"/>
          </w:tcPr>
          <w:p w:rsidR="001D2EC7" w:rsidRPr="001D2EC7" w:rsidRDefault="00D5194D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1D2EC7" w:rsidRPr="001D2EC7" w:rsidTr="001524F9">
        <w:tc>
          <w:tcPr>
            <w:tcW w:w="9180" w:type="dxa"/>
          </w:tcPr>
          <w:p w:rsidR="001D2EC7" w:rsidRPr="001D2EC7" w:rsidRDefault="001D2EC7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bCs/>
                <w:color w:val="000000"/>
              </w:rPr>
              <w:t>Conosce i contenuti essenziali e risponde con aderenza alle richieste</w:t>
            </w:r>
          </w:p>
        </w:tc>
        <w:tc>
          <w:tcPr>
            <w:tcW w:w="598" w:type="dxa"/>
          </w:tcPr>
          <w:p w:rsidR="001D2EC7" w:rsidRPr="001D2EC7" w:rsidRDefault="00D5194D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1D2EC7" w:rsidRPr="001D2EC7" w:rsidTr="001524F9">
        <w:tc>
          <w:tcPr>
            <w:tcW w:w="9180" w:type="dxa"/>
          </w:tcPr>
          <w:p w:rsidR="001D2EC7" w:rsidRPr="001D2EC7" w:rsidRDefault="001D2EC7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Conosce i contenuti necessari a rispondere con pertinenza alle richieste</w:t>
            </w:r>
          </w:p>
        </w:tc>
        <w:tc>
          <w:tcPr>
            <w:tcW w:w="598" w:type="dxa"/>
          </w:tcPr>
          <w:p w:rsidR="001D2EC7" w:rsidRPr="001D2EC7" w:rsidRDefault="00D5194D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  <w:tr w:rsidR="001D2EC7" w:rsidRPr="001D2EC7" w:rsidTr="001524F9">
        <w:tc>
          <w:tcPr>
            <w:tcW w:w="9180" w:type="dxa"/>
          </w:tcPr>
          <w:p w:rsidR="001D2EC7" w:rsidRPr="001D2EC7" w:rsidRDefault="001D2EC7" w:rsidP="00784F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Conosce, in modo approfondito, vari contenuti che gli consentono di esprimersi con piena</w:t>
            </w:r>
          </w:p>
          <w:p w:rsidR="001D2EC7" w:rsidRPr="001D2EC7" w:rsidRDefault="001D2EC7" w:rsidP="00784F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pertinenza</w:t>
            </w:r>
          </w:p>
        </w:tc>
        <w:tc>
          <w:tcPr>
            <w:tcW w:w="598" w:type="dxa"/>
          </w:tcPr>
          <w:p w:rsidR="001D2EC7" w:rsidRPr="001D2EC7" w:rsidRDefault="00D5194D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</w:tbl>
    <w:p w:rsidR="001D2EC7" w:rsidRDefault="001D2EC7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AD5A3F" w:rsidRPr="00784F71" w:rsidRDefault="00AD5A3F" w:rsidP="00AD5A3F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1D2EC7">
        <w:rPr>
          <w:rFonts w:asciiTheme="minorHAnsi" w:hAnsiTheme="minorHAnsi" w:cstheme="minorHAnsi"/>
          <w:b/>
        </w:rPr>
        <w:t>.</w:t>
      </w:r>
      <w:r w:rsidRPr="00784F71">
        <w:rPr>
          <w:rFonts w:asciiTheme="minorHAnsi" w:hAnsiTheme="minorHAnsi" w:cstheme="minorHAnsi"/>
          <w:bCs/>
        </w:rPr>
        <w:t xml:space="preserve"> </w:t>
      </w:r>
      <w:r w:rsidRPr="00784F71">
        <w:rPr>
          <w:rFonts w:asciiTheme="minorHAnsi" w:hAnsiTheme="minorHAnsi" w:cstheme="minorHAnsi"/>
          <w:b/>
          <w:bCs/>
        </w:rPr>
        <w:t>Correttezza e proprietà linguistic</w:t>
      </w:r>
      <w:r w:rsidR="00D5194D">
        <w:rPr>
          <w:rFonts w:asciiTheme="minorHAnsi" w:hAnsiTheme="minorHAnsi" w:cstheme="minorHAnsi"/>
          <w:b/>
          <w:bCs/>
        </w:rPr>
        <w:t>a, efficaci</w:t>
      </w:r>
      <w:r w:rsidR="009B2A50">
        <w:rPr>
          <w:rFonts w:asciiTheme="minorHAnsi" w:hAnsiTheme="minorHAnsi" w:cstheme="minorHAnsi"/>
          <w:b/>
          <w:bCs/>
        </w:rPr>
        <w:t>a espositiva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AD5A3F" w:rsidRPr="001D2EC7" w:rsidTr="00106527">
        <w:tc>
          <w:tcPr>
            <w:tcW w:w="9180" w:type="dxa"/>
          </w:tcPr>
          <w:p w:rsidR="00AD5A3F" w:rsidRPr="001D2EC7" w:rsidRDefault="00AD5A3F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84F71">
              <w:rPr>
                <w:rFonts w:asciiTheme="minorHAnsi" w:hAnsiTheme="minorHAnsi" w:cstheme="minorHAnsi"/>
              </w:rPr>
              <w:t>Sono presenti diversi errori ortografici e linguistici che rendono difficile la comprensione</w:t>
            </w:r>
          </w:p>
        </w:tc>
        <w:tc>
          <w:tcPr>
            <w:tcW w:w="598" w:type="dxa"/>
          </w:tcPr>
          <w:p w:rsidR="00AD5A3F" w:rsidRPr="001D2EC7" w:rsidRDefault="00D5194D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AD5A3F" w:rsidRPr="001D2EC7" w:rsidTr="00106527">
        <w:tc>
          <w:tcPr>
            <w:tcW w:w="9180" w:type="dxa"/>
          </w:tcPr>
          <w:p w:rsidR="00AD5A3F" w:rsidRPr="001D2EC7" w:rsidRDefault="00AD5A3F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84F71">
              <w:rPr>
                <w:rFonts w:asciiTheme="minorHAnsi" w:hAnsiTheme="minorHAnsi" w:cstheme="minorHAnsi"/>
              </w:rPr>
              <w:t>L’espressione risulta non sempre chiara e scorrevole a causa di alcuni errori sia ortografici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84F71">
              <w:rPr>
                <w:rFonts w:asciiTheme="minorHAnsi" w:hAnsiTheme="minorHAnsi" w:cstheme="minorHAnsi"/>
              </w:rPr>
              <w:t>che linguistici, di un lessico generico e ripetitivo, per cui l’esposizione non è del tutto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84F71">
              <w:rPr>
                <w:rFonts w:asciiTheme="minorHAnsi" w:hAnsiTheme="minorHAnsi" w:cstheme="minorHAnsi"/>
              </w:rPr>
              <w:t>rispondente alla tipologia</w:t>
            </w:r>
          </w:p>
        </w:tc>
        <w:tc>
          <w:tcPr>
            <w:tcW w:w="598" w:type="dxa"/>
          </w:tcPr>
          <w:p w:rsidR="00AD5A3F" w:rsidRPr="001D2EC7" w:rsidRDefault="00D5194D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AD5A3F" w:rsidRPr="001D2EC7" w:rsidTr="00106527">
        <w:tc>
          <w:tcPr>
            <w:tcW w:w="9180" w:type="dxa"/>
          </w:tcPr>
          <w:p w:rsidR="00AD5A3F" w:rsidRPr="001D2EC7" w:rsidRDefault="00AD5A3F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784F71">
              <w:rPr>
                <w:rFonts w:asciiTheme="minorHAnsi" w:hAnsiTheme="minorHAnsi" w:cstheme="minorHAnsi"/>
                <w:bCs/>
              </w:rPr>
              <w:t>Si esprime in modo complessivamente corretto, con lessico per lo più adeguato, per cui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784F71">
              <w:rPr>
                <w:rFonts w:asciiTheme="minorHAnsi" w:hAnsiTheme="minorHAnsi" w:cstheme="minorHAnsi"/>
                <w:bCs/>
              </w:rPr>
              <w:t>l’esposizione è comprensibile e abbastanza rispondente alla tipologia</w:t>
            </w:r>
          </w:p>
        </w:tc>
        <w:tc>
          <w:tcPr>
            <w:tcW w:w="598" w:type="dxa"/>
          </w:tcPr>
          <w:p w:rsidR="00AD5A3F" w:rsidRPr="001D2EC7" w:rsidRDefault="00D5194D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AD5A3F" w:rsidRPr="001D2EC7" w:rsidTr="00106527">
        <w:tc>
          <w:tcPr>
            <w:tcW w:w="9180" w:type="dxa"/>
          </w:tcPr>
          <w:p w:rsidR="00AD5A3F" w:rsidRPr="00784F71" w:rsidRDefault="00AD5A3F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84F71">
              <w:rPr>
                <w:rFonts w:asciiTheme="minorHAnsi" w:hAnsiTheme="minorHAnsi" w:cstheme="minorHAnsi"/>
              </w:rPr>
              <w:t>Si esprime in modo decisamente corretto e con proprietà linguistica, per cui l’espressione</w:t>
            </w:r>
          </w:p>
          <w:p w:rsidR="00AD5A3F" w:rsidRPr="001D2EC7" w:rsidRDefault="00AD5A3F" w:rsidP="001065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84F71">
              <w:rPr>
                <w:rFonts w:asciiTheme="minorHAnsi" w:hAnsiTheme="minorHAnsi" w:cstheme="minorHAnsi"/>
              </w:rPr>
              <w:t>risulta efficace, fluida e completamente rispondente alla tipologia</w:t>
            </w:r>
          </w:p>
        </w:tc>
        <w:tc>
          <w:tcPr>
            <w:tcW w:w="598" w:type="dxa"/>
          </w:tcPr>
          <w:p w:rsidR="00AD5A3F" w:rsidRPr="001D2EC7" w:rsidRDefault="00D5194D" w:rsidP="001065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</w:tbl>
    <w:p w:rsidR="001D2EC7" w:rsidRDefault="001D2EC7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784F71" w:rsidRPr="001D2EC7" w:rsidRDefault="00784F71" w:rsidP="00784F7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D2EC7">
        <w:rPr>
          <w:rFonts w:asciiTheme="minorHAnsi" w:hAnsiTheme="minorHAnsi" w:cstheme="minorHAnsi"/>
          <w:b/>
          <w:bCs/>
          <w:color w:val="000000"/>
        </w:rPr>
        <w:t>3.</w:t>
      </w:r>
      <w:r w:rsidRPr="00784F7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D2EC7">
        <w:rPr>
          <w:rFonts w:asciiTheme="minorHAnsi" w:hAnsiTheme="minorHAnsi" w:cstheme="minorHAnsi"/>
          <w:b/>
          <w:bCs/>
          <w:color w:val="000000"/>
        </w:rPr>
        <w:t>Capacità di rielaborazione (sintesi e valutazione</w:t>
      </w:r>
      <w:r w:rsidR="009B2A50">
        <w:rPr>
          <w:rFonts w:asciiTheme="minorHAnsi" w:hAnsiTheme="minorHAnsi" w:cstheme="minorHAnsi"/>
          <w:b/>
          <w:bCs/>
          <w:color w:val="00000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784F71" w:rsidRPr="001D2EC7" w:rsidTr="001524F9">
        <w:tc>
          <w:tcPr>
            <w:tcW w:w="9180" w:type="dxa"/>
          </w:tcPr>
          <w:p w:rsidR="00784F71" w:rsidRPr="001D2EC7" w:rsidRDefault="00784F71" w:rsidP="00784F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 xml:space="preserve">Non riesce a rielaborare </w:t>
            </w:r>
            <w:proofErr w:type="gramStart"/>
            <w:r w:rsidRPr="001D2EC7">
              <w:rPr>
                <w:rFonts w:asciiTheme="minorHAnsi" w:hAnsiTheme="minorHAnsi" w:cstheme="minorHAnsi"/>
                <w:color w:val="000000"/>
              </w:rPr>
              <w:t>ne’</w:t>
            </w:r>
            <w:proofErr w:type="gramEnd"/>
            <w:r w:rsidRPr="001D2EC7">
              <w:rPr>
                <w:rFonts w:asciiTheme="minorHAnsi" w:hAnsiTheme="minorHAnsi" w:cstheme="minorHAnsi"/>
                <w:color w:val="000000"/>
              </w:rPr>
              <w:t xml:space="preserve"> a sintetizzare e se riesce a stabilire dei collegamenti lo fa in</w:t>
            </w:r>
          </w:p>
          <w:p w:rsidR="00784F71" w:rsidRPr="001D2EC7" w:rsidRDefault="00784F71" w:rsidP="00784F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modo confuso e semplicistico</w:t>
            </w:r>
          </w:p>
        </w:tc>
        <w:tc>
          <w:tcPr>
            <w:tcW w:w="598" w:type="dxa"/>
          </w:tcPr>
          <w:p w:rsidR="00784F71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784F71" w:rsidRPr="001D2EC7" w:rsidTr="001524F9">
        <w:tc>
          <w:tcPr>
            <w:tcW w:w="9180" w:type="dxa"/>
          </w:tcPr>
          <w:p w:rsidR="00784F71" w:rsidRPr="00784F71" w:rsidRDefault="00784F71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784F71">
              <w:rPr>
                <w:rFonts w:asciiTheme="minorHAnsi" w:hAnsiTheme="minorHAnsi" w:cstheme="minorHAnsi"/>
                <w:bCs/>
                <w:color w:val="000000"/>
              </w:rPr>
              <w:t>Riesce a rielaborare quanto espresso in modo semplice</w:t>
            </w:r>
          </w:p>
        </w:tc>
        <w:tc>
          <w:tcPr>
            <w:tcW w:w="598" w:type="dxa"/>
          </w:tcPr>
          <w:p w:rsidR="00784F71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784F71" w:rsidRPr="001D2EC7" w:rsidTr="001524F9">
        <w:tc>
          <w:tcPr>
            <w:tcW w:w="9180" w:type="dxa"/>
          </w:tcPr>
          <w:p w:rsidR="00784F71" w:rsidRPr="001D2EC7" w:rsidRDefault="00784F71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Rielabora le conoscenze in modo significativo e fornisce valutazioni personali</w:t>
            </w:r>
          </w:p>
        </w:tc>
        <w:tc>
          <w:tcPr>
            <w:tcW w:w="598" w:type="dxa"/>
          </w:tcPr>
          <w:p w:rsidR="00784F71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784F71" w:rsidRPr="001D2EC7" w:rsidTr="001524F9">
        <w:tc>
          <w:tcPr>
            <w:tcW w:w="9180" w:type="dxa"/>
          </w:tcPr>
          <w:p w:rsidR="00784F71" w:rsidRPr="001D2EC7" w:rsidRDefault="00784F71" w:rsidP="00784F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Rielabora le conoscenze in modo approfondito fornendo valutazioni personali ed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D2EC7">
              <w:rPr>
                <w:rFonts w:asciiTheme="minorHAnsi" w:hAnsiTheme="minorHAnsi" w:cstheme="minorHAnsi"/>
                <w:color w:val="000000"/>
              </w:rPr>
              <w:t>esprimendo opinioni con spunti di originalità</w:t>
            </w:r>
          </w:p>
        </w:tc>
        <w:tc>
          <w:tcPr>
            <w:tcW w:w="598" w:type="dxa"/>
          </w:tcPr>
          <w:p w:rsidR="00784F71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</w:tbl>
    <w:p w:rsidR="00784F71" w:rsidRDefault="00784F71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7648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</w:tblGrid>
      <w:tr w:rsidR="00BB713B" w:rsidRPr="001D2EC7" w:rsidTr="001524F9">
        <w:tc>
          <w:tcPr>
            <w:tcW w:w="534" w:type="dxa"/>
          </w:tcPr>
          <w:p w:rsidR="00BB713B" w:rsidRPr="001D2EC7" w:rsidRDefault="00BB713B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B713B" w:rsidRPr="001D2EC7" w:rsidRDefault="00D5194D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BB713B" w:rsidRPr="001D2EC7" w:rsidRDefault="00BB713B" w:rsidP="00BB71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Nome Cognome: </w:t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  <w:t xml:space="preserve">       Valutazione</w:t>
      </w:r>
    </w:p>
    <w:p w:rsidR="00BB713B" w:rsidRPr="001D2EC7" w:rsidRDefault="00BB713B" w:rsidP="00BB71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Data:</w:t>
      </w:r>
    </w:p>
    <w:p w:rsidR="00BB713B" w:rsidRPr="001D2EC7" w:rsidRDefault="00BB713B" w:rsidP="00BB713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La commissione:</w:t>
      </w:r>
    </w:p>
    <w:p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AD5A3F" w:rsidRDefault="00AD5A3F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AD5A3F" w:rsidRDefault="00AD5A3F" w:rsidP="00E663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1359E2" w:rsidRDefault="001359E2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554930" w:rsidRDefault="006C6391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D2EC7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Griglia per misurazione e valutazione del co</w:t>
      </w:r>
      <w:r w:rsidR="00676D30">
        <w:rPr>
          <w:rFonts w:asciiTheme="minorHAnsi" w:hAnsiTheme="minorHAnsi" w:cstheme="minorHAnsi"/>
          <w:b/>
          <w:bCs/>
          <w:color w:val="000000"/>
          <w:sz w:val="32"/>
          <w:szCs w:val="32"/>
        </w:rPr>
        <w:t>lloquio</w:t>
      </w:r>
      <w:r w:rsidRPr="001D2EC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oral</w:t>
      </w:r>
      <w:r w:rsidR="00377C17">
        <w:rPr>
          <w:rFonts w:asciiTheme="minorHAnsi" w:hAnsiTheme="minorHAnsi" w:cstheme="minorHAnsi"/>
          <w:b/>
          <w:bCs/>
          <w:color w:val="000000"/>
          <w:sz w:val="32"/>
          <w:szCs w:val="32"/>
        </w:rPr>
        <w:t>e</w:t>
      </w:r>
    </w:p>
    <w:p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554930" w:rsidRPr="00784F71" w:rsidRDefault="00554930" w:rsidP="00554930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1D2EC7">
        <w:rPr>
          <w:rFonts w:asciiTheme="minorHAnsi" w:hAnsiTheme="minorHAnsi" w:cstheme="minorHAnsi"/>
          <w:b/>
        </w:rPr>
        <w:t>.</w:t>
      </w:r>
      <w:r w:rsidRPr="00784F71">
        <w:rPr>
          <w:rFonts w:asciiTheme="minorHAnsi" w:hAnsiTheme="minorHAnsi" w:cstheme="minorHAnsi"/>
          <w:bCs/>
        </w:rPr>
        <w:t xml:space="preserve"> </w:t>
      </w:r>
      <w:r w:rsidRPr="00784F71">
        <w:rPr>
          <w:rFonts w:asciiTheme="minorHAnsi" w:hAnsiTheme="minorHAnsi" w:cstheme="minorHAnsi"/>
          <w:b/>
          <w:bCs/>
        </w:rPr>
        <w:t>Co</w:t>
      </w:r>
      <w:r w:rsidR="009B2A50">
        <w:rPr>
          <w:rFonts w:asciiTheme="minorHAnsi" w:hAnsiTheme="minorHAnsi" w:cstheme="minorHAnsi"/>
          <w:b/>
          <w:bCs/>
        </w:rPr>
        <w:t>noscenza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554930" w:rsidRPr="001D2EC7" w:rsidTr="001524F9">
        <w:tc>
          <w:tcPr>
            <w:tcW w:w="9180" w:type="dxa"/>
          </w:tcPr>
          <w:p w:rsidR="00554930" w:rsidRPr="001D2EC7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Non conosce</w:t>
            </w:r>
          </w:p>
        </w:tc>
        <w:tc>
          <w:tcPr>
            <w:tcW w:w="598" w:type="dxa"/>
          </w:tcPr>
          <w:p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554930" w:rsidRPr="001D2EC7" w:rsidTr="001524F9">
        <w:tc>
          <w:tcPr>
            <w:tcW w:w="9180" w:type="dxa"/>
          </w:tcPr>
          <w:p w:rsidR="00554930" w:rsidRPr="001D2EC7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Conosce in modo frammentario e approssimativo l’argomento</w:t>
            </w:r>
          </w:p>
        </w:tc>
        <w:tc>
          <w:tcPr>
            <w:tcW w:w="598" w:type="dxa"/>
          </w:tcPr>
          <w:p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554930" w:rsidRPr="001D2EC7" w:rsidTr="001524F9">
        <w:tc>
          <w:tcPr>
            <w:tcW w:w="9180" w:type="dxa"/>
          </w:tcPr>
          <w:p w:rsidR="00554930" w:rsidRPr="005803B6" w:rsidRDefault="00554930" w:rsidP="005549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5803B6">
              <w:rPr>
                <w:rFonts w:asciiTheme="minorHAnsi" w:hAnsiTheme="minorHAnsi" w:cstheme="minorHAnsi"/>
                <w:bCs/>
                <w:color w:val="000000"/>
              </w:rPr>
              <w:t>Conosce gli aspetti essenziali dell’argomento anche se con qualche incertezza o inesattezza</w:t>
            </w:r>
          </w:p>
        </w:tc>
        <w:tc>
          <w:tcPr>
            <w:tcW w:w="598" w:type="dxa"/>
          </w:tcPr>
          <w:p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554930" w:rsidRPr="001D2EC7" w:rsidTr="001524F9">
        <w:tc>
          <w:tcPr>
            <w:tcW w:w="9180" w:type="dxa"/>
          </w:tcPr>
          <w:p w:rsidR="00554930" w:rsidRPr="001D2EC7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D2EC7">
              <w:rPr>
                <w:rFonts w:asciiTheme="minorHAnsi" w:hAnsiTheme="minorHAnsi" w:cstheme="minorHAnsi"/>
                <w:color w:val="000000"/>
              </w:rPr>
              <w:t>Conosce l’argomento in tutti i suoi aspetti fondamentali</w:t>
            </w:r>
          </w:p>
        </w:tc>
        <w:tc>
          <w:tcPr>
            <w:tcW w:w="598" w:type="dxa"/>
          </w:tcPr>
          <w:p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54930" w:rsidRPr="00554930" w:rsidRDefault="00554930" w:rsidP="00554930">
      <w:pPr>
        <w:spacing w:after="0"/>
        <w:jc w:val="both"/>
        <w:rPr>
          <w:rFonts w:asciiTheme="minorHAnsi" w:hAnsiTheme="minorHAnsi" w:cstheme="minorHAnsi"/>
          <w:b/>
        </w:rPr>
      </w:pPr>
      <w:r w:rsidRPr="00554930">
        <w:rPr>
          <w:rFonts w:asciiTheme="minorHAnsi" w:hAnsiTheme="minorHAnsi" w:cstheme="minorHAnsi"/>
          <w:b/>
          <w:iCs/>
        </w:rPr>
        <w:t>2. Competenza espositiva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554930" w:rsidRPr="001D2EC7" w:rsidTr="001524F9">
        <w:tc>
          <w:tcPr>
            <w:tcW w:w="9180" w:type="dxa"/>
          </w:tcPr>
          <w:p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Espone con linguaggio decisamente scorretto</w:t>
            </w:r>
          </w:p>
        </w:tc>
        <w:tc>
          <w:tcPr>
            <w:tcW w:w="598" w:type="dxa"/>
          </w:tcPr>
          <w:p w:rsidR="00554930" w:rsidRPr="001D2EC7" w:rsidRDefault="00AD5A3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554930" w:rsidRPr="001D2EC7" w:rsidTr="001524F9">
        <w:tc>
          <w:tcPr>
            <w:tcW w:w="9180" w:type="dxa"/>
          </w:tcPr>
          <w:p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Espone con linguaggio generico e con lessico ripetitivo</w:t>
            </w:r>
          </w:p>
        </w:tc>
        <w:tc>
          <w:tcPr>
            <w:tcW w:w="598" w:type="dxa"/>
          </w:tcPr>
          <w:p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554930" w:rsidRPr="001D2EC7" w:rsidTr="001524F9">
        <w:tc>
          <w:tcPr>
            <w:tcW w:w="9180" w:type="dxa"/>
          </w:tcPr>
          <w:p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554930">
              <w:rPr>
                <w:rFonts w:asciiTheme="minorHAnsi" w:hAnsiTheme="minorHAnsi" w:cstheme="minorHAnsi"/>
                <w:bCs/>
                <w:color w:val="000000"/>
              </w:rPr>
              <w:t>Espone con linguaggio semplice e lessico adeguato</w:t>
            </w:r>
          </w:p>
        </w:tc>
        <w:tc>
          <w:tcPr>
            <w:tcW w:w="598" w:type="dxa"/>
          </w:tcPr>
          <w:p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554930" w:rsidRPr="001D2EC7" w:rsidTr="001524F9">
        <w:tc>
          <w:tcPr>
            <w:tcW w:w="9180" w:type="dxa"/>
          </w:tcPr>
          <w:p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Espone con linguaggio corretto e specifico</w:t>
            </w:r>
          </w:p>
        </w:tc>
        <w:tc>
          <w:tcPr>
            <w:tcW w:w="598" w:type="dxa"/>
          </w:tcPr>
          <w:p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:rsidR="00554930" w:rsidRDefault="00554930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:rsidR="00554930" w:rsidRPr="00554930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1D2EC7">
        <w:rPr>
          <w:rFonts w:asciiTheme="minorHAnsi" w:hAnsiTheme="minorHAnsi" w:cstheme="minorHAnsi"/>
          <w:b/>
          <w:bCs/>
          <w:color w:val="000000"/>
        </w:rPr>
        <w:t xml:space="preserve">3. Capacità di analizzare / </w:t>
      </w:r>
      <w:r w:rsidR="00AD5A3F">
        <w:rPr>
          <w:rFonts w:asciiTheme="minorHAnsi" w:hAnsiTheme="minorHAnsi" w:cstheme="minorHAnsi"/>
          <w:b/>
          <w:bCs/>
          <w:color w:val="000000"/>
        </w:rPr>
        <w:t>ch</w:t>
      </w:r>
      <w:r w:rsidR="009B2A50">
        <w:rPr>
          <w:rFonts w:asciiTheme="minorHAnsi" w:hAnsiTheme="minorHAnsi" w:cstheme="minorHAnsi"/>
          <w:b/>
          <w:bCs/>
          <w:color w:val="000000"/>
        </w:rPr>
        <w:t>iarire / approfondire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554930" w:rsidRPr="001D2EC7" w:rsidTr="001524F9">
        <w:tc>
          <w:tcPr>
            <w:tcW w:w="9180" w:type="dxa"/>
          </w:tcPr>
          <w:p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Non è in grado di chiarire</w:t>
            </w:r>
          </w:p>
        </w:tc>
        <w:tc>
          <w:tcPr>
            <w:tcW w:w="598" w:type="dxa"/>
          </w:tcPr>
          <w:p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554930" w:rsidRPr="001D2EC7" w:rsidTr="001524F9">
        <w:tc>
          <w:tcPr>
            <w:tcW w:w="9180" w:type="dxa"/>
          </w:tcPr>
          <w:p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bCs/>
                <w:color w:val="000000"/>
              </w:rPr>
              <w:t>Se guidato sa dare chiarimenti e spiegazioni</w:t>
            </w:r>
          </w:p>
        </w:tc>
        <w:tc>
          <w:tcPr>
            <w:tcW w:w="598" w:type="dxa"/>
          </w:tcPr>
          <w:p w:rsidR="00554930" w:rsidRPr="001D2EC7" w:rsidRDefault="00AD5A3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554930" w:rsidRPr="001D2EC7" w:rsidTr="001524F9">
        <w:tc>
          <w:tcPr>
            <w:tcW w:w="9180" w:type="dxa"/>
          </w:tcPr>
          <w:p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E’ in grado di chiarire e approfondire con efficacia e autonomia</w:t>
            </w:r>
          </w:p>
        </w:tc>
        <w:tc>
          <w:tcPr>
            <w:tcW w:w="598" w:type="dxa"/>
          </w:tcPr>
          <w:p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:rsidR="00554930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:rsidR="00554930" w:rsidRPr="00554930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</w:rPr>
      </w:pPr>
      <w:r w:rsidRPr="00554930">
        <w:rPr>
          <w:rFonts w:asciiTheme="minorHAnsi" w:hAnsiTheme="minorHAnsi" w:cstheme="minorHAnsi"/>
          <w:b/>
          <w:bCs/>
          <w:iCs/>
          <w:color w:val="000000"/>
        </w:rPr>
        <w:t>4. Capacità di s</w:t>
      </w:r>
      <w:r w:rsidR="00AD5A3F">
        <w:rPr>
          <w:rFonts w:asciiTheme="minorHAnsi" w:hAnsiTheme="minorHAnsi" w:cstheme="minorHAnsi"/>
          <w:b/>
          <w:bCs/>
          <w:iCs/>
          <w:color w:val="000000"/>
        </w:rPr>
        <w:t>in</w:t>
      </w:r>
      <w:r w:rsidR="009B2A50">
        <w:rPr>
          <w:rFonts w:asciiTheme="minorHAnsi" w:hAnsiTheme="minorHAnsi" w:cstheme="minorHAnsi"/>
          <w:b/>
          <w:bCs/>
          <w:iCs/>
          <w:color w:val="000000"/>
        </w:rPr>
        <w:t>tesi / di collegamento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554930" w:rsidRPr="001D2EC7" w:rsidTr="001524F9">
        <w:tc>
          <w:tcPr>
            <w:tcW w:w="9180" w:type="dxa"/>
          </w:tcPr>
          <w:p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Non è in grado né di sintetizzare né di collegare</w:t>
            </w:r>
          </w:p>
        </w:tc>
        <w:tc>
          <w:tcPr>
            <w:tcW w:w="598" w:type="dxa"/>
          </w:tcPr>
          <w:p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554930" w:rsidRPr="001D2EC7" w:rsidTr="001524F9">
        <w:tc>
          <w:tcPr>
            <w:tcW w:w="9180" w:type="dxa"/>
          </w:tcPr>
          <w:p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bCs/>
                <w:color w:val="000000"/>
              </w:rPr>
              <w:t>Se guidato sa collegare gli aspetti principali dell’argomento</w:t>
            </w:r>
          </w:p>
        </w:tc>
        <w:tc>
          <w:tcPr>
            <w:tcW w:w="598" w:type="dxa"/>
          </w:tcPr>
          <w:p w:rsidR="00554930" w:rsidRPr="001D2EC7" w:rsidRDefault="00AD5A3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554930" w:rsidRPr="001D2EC7" w:rsidTr="001524F9">
        <w:tc>
          <w:tcPr>
            <w:tcW w:w="9180" w:type="dxa"/>
          </w:tcPr>
          <w:p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Sa collegare efficacemente e in modo autonomo gli aspetti principali dell’argomento</w:t>
            </w:r>
          </w:p>
        </w:tc>
        <w:tc>
          <w:tcPr>
            <w:tcW w:w="598" w:type="dxa"/>
          </w:tcPr>
          <w:p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:rsidR="00554930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:rsidR="00554930" w:rsidRPr="00554930" w:rsidRDefault="009B2A5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5. Capacità di valutare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5"/>
        <w:gridCol w:w="593"/>
      </w:tblGrid>
      <w:tr w:rsidR="00554930" w:rsidRPr="00554930" w:rsidTr="001524F9">
        <w:tc>
          <w:tcPr>
            <w:tcW w:w="9180" w:type="dxa"/>
          </w:tcPr>
          <w:p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Non è in grado di rielaborare e di esprimere giudizi</w:t>
            </w:r>
          </w:p>
        </w:tc>
        <w:tc>
          <w:tcPr>
            <w:tcW w:w="598" w:type="dxa"/>
          </w:tcPr>
          <w:p w:rsidR="00554930" w:rsidRPr="00554930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554930" w:rsidRPr="00554930" w:rsidTr="001524F9">
        <w:tc>
          <w:tcPr>
            <w:tcW w:w="9180" w:type="dxa"/>
          </w:tcPr>
          <w:p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bCs/>
                <w:color w:val="000000"/>
              </w:rPr>
              <w:t>Se opportunamente guidato è in grado di esprimere giudizi validi</w:t>
            </w:r>
          </w:p>
        </w:tc>
        <w:tc>
          <w:tcPr>
            <w:tcW w:w="598" w:type="dxa"/>
          </w:tcPr>
          <w:p w:rsidR="00554930" w:rsidRPr="00554930" w:rsidRDefault="00AD5A3F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554930" w:rsidRPr="00554930" w:rsidTr="001524F9">
        <w:tc>
          <w:tcPr>
            <w:tcW w:w="9180" w:type="dxa"/>
          </w:tcPr>
          <w:p w:rsidR="00554930" w:rsidRPr="00554930" w:rsidRDefault="00554930" w:rsidP="001524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4930">
              <w:rPr>
                <w:rFonts w:asciiTheme="minorHAnsi" w:hAnsiTheme="minorHAnsi" w:cstheme="minorHAnsi"/>
                <w:color w:val="000000"/>
              </w:rPr>
              <w:t>E’ in grado, autonomamente, di esprimere e di rielaborare giudizi validi e originali</w:t>
            </w:r>
          </w:p>
        </w:tc>
        <w:tc>
          <w:tcPr>
            <w:tcW w:w="598" w:type="dxa"/>
          </w:tcPr>
          <w:p w:rsidR="00554930" w:rsidRPr="00554930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:rsidR="00554930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:rsidR="00554930" w:rsidRDefault="00554930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:rsidR="00554930" w:rsidRDefault="00554930" w:rsidP="006C63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</w:p>
    <w:tbl>
      <w:tblPr>
        <w:tblStyle w:val="Grigliatabella"/>
        <w:tblpPr w:leftFromText="141" w:rightFromText="141" w:vertAnchor="text" w:horzAnchor="page" w:tblpX="7648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</w:tblGrid>
      <w:tr w:rsidR="00554930" w:rsidRPr="001D2EC7" w:rsidTr="001524F9">
        <w:tc>
          <w:tcPr>
            <w:tcW w:w="534" w:type="dxa"/>
          </w:tcPr>
          <w:p w:rsidR="00554930" w:rsidRPr="001D2EC7" w:rsidRDefault="0055493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54930" w:rsidRPr="001D2EC7" w:rsidRDefault="009B2A50" w:rsidP="001524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2</w:t>
            </w:r>
            <w:r w:rsidR="00554930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Nome Cognome: </w:t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</w: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ab/>
        <w:t xml:space="preserve">       Valutazione</w:t>
      </w:r>
    </w:p>
    <w:p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Data:</w:t>
      </w:r>
    </w:p>
    <w:p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0"/>
          <w:szCs w:val="30"/>
        </w:rPr>
      </w:pPr>
      <w:r w:rsidRPr="001D2EC7">
        <w:rPr>
          <w:rFonts w:asciiTheme="minorHAnsi" w:hAnsiTheme="minorHAnsi" w:cstheme="minorHAnsi"/>
          <w:b/>
          <w:bCs/>
          <w:color w:val="000000"/>
          <w:sz w:val="30"/>
          <w:szCs w:val="30"/>
        </w:rPr>
        <w:t>La commissione:</w:t>
      </w:r>
    </w:p>
    <w:p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554930" w:rsidRPr="001D2EC7" w:rsidRDefault="00554930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9A0D6F" w:rsidRPr="001D2EC7" w:rsidRDefault="009A0D6F" w:rsidP="005549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sectPr w:rsidR="009A0D6F" w:rsidRPr="001D2EC7" w:rsidSect="009A0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18" w:rsidRDefault="00AA0118" w:rsidP="004D099C">
      <w:pPr>
        <w:spacing w:after="0" w:line="240" w:lineRule="auto"/>
      </w:pPr>
      <w:r>
        <w:separator/>
      </w:r>
    </w:p>
  </w:endnote>
  <w:endnote w:type="continuationSeparator" w:id="0">
    <w:p w:rsidR="00AA0118" w:rsidRDefault="00AA0118" w:rsidP="004D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9C" w:rsidRDefault="004D09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9C" w:rsidRDefault="004D09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9C" w:rsidRDefault="004D09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18" w:rsidRDefault="00AA0118" w:rsidP="004D099C">
      <w:pPr>
        <w:spacing w:after="0" w:line="240" w:lineRule="auto"/>
      </w:pPr>
      <w:r>
        <w:separator/>
      </w:r>
    </w:p>
  </w:footnote>
  <w:footnote w:type="continuationSeparator" w:id="0">
    <w:p w:rsidR="00AA0118" w:rsidRDefault="00AA0118" w:rsidP="004D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9C" w:rsidRDefault="00FD05A0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3091" o:spid="_x0000_s4099" type="#_x0000_t136" alt="" style="position:absolute;margin-left:0;margin-top:0;width:645.2pt;height:33.9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Times New Roman&quot;;font-size:1pt" string="I.I.S. &quot;S Caterina da Siena-Amendola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9C" w:rsidRDefault="00FD05A0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3092" o:spid="_x0000_s4098" type="#_x0000_t136" alt="" style="position:absolute;margin-left:0;margin-top:0;width:645.2pt;height:33.9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Times New Roman&quot;;font-size:1pt" string="I.I.S. &quot;S Caterina da Siena-Amendola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9C" w:rsidRDefault="00FD05A0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3090" o:spid="_x0000_s4097" type="#_x0000_t136" alt="" style="position:absolute;margin-left:0;margin-top:0;width:645.2pt;height:33.9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5a5a5a [2109]" stroked="f">
          <v:fill opacity=".5"/>
          <v:textpath style="font-family:&quot;Times New Roman&quot;;font-size:1pt" string="I.I.S. &quot;S Caterina da Siena-Amendola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B6208"/>
    <w:multiLevelType w:val="hybridMultilevel"/>
    <w:tmpl w:val="4CE8C6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91"/>
    <w:rsid w:val="000E4C80"/>
    <w:rsid w:val="000F1CB6"/>
    <w:rsid w:val="00130145"/>
    <w:rsid w:val="001359E2"/>
    <w:rsid w:val="00164A83"/>
    <w:rsid w:val="001D2EC7"/>
    <w:rsid w:val="0020338B"/>
    <w:rsid w:val="0021407A"/>
    <w:rsid w:val="00334045"/>
    <w:rsid w:val="00377C17"/>
    <w:rsid w:val="0038658F"/>
    <w:rsid w:val="00396EB5"/>
    <w:rsid w:val="003F5A65"/>
    <w:rsid w:val="004D099C"/>
    <w:rsid w:val="00554930"/>
    <w:rsid w:val="005803B6"/>
    <w:rsid w:val="005A1F9A"/>
    <w:rsid w:val="005E46AB"/>
    <w:rsid w:val="00600D31"/>
    <w:rsid w:val="00665221"/>
    <w:rsid w:val="00676D30"/>
    <w:rsid w:val="00681173"/>
    <w:rsid w:val="006C6391"/>
    <w:rsid w:val="006D0E97"/>
    <w:rsid w:val="00752F0B"/>
    <w:rsid w:val="00784F71"/>
    <w:rsid w:val="009050EB"/>
    <w:rsid w:val="00990260"/>
    <w:rsid w:val="009A0D6F"/>
    <w:rsid w:val="009B2A50"/>
    <w:rsid w:val="00A204BB"/>
    <w:rsid w:val="00A96608"/>
    <w:rsid w:val="00AA0118"/>
    <w:rsid w:val="00AD5A3F"/>
    <w:rsid w:val="00BB713B"/>
    <w:rsid w:val="00CB77A5"/>
    <w:rsid w:val="00D5194D"/>
    <w:rsid w:val="00D53608"/>
    <w:rsid w:val="00D836DF"/>
    <w:rsid w:val="00D843C5"/>
    <w:rsid w:val="00DE1DA3"/>
    <w:rsid w:val="00E663B8"/>
    <w:rsid w:val="00EA362E"/>
    <w:rsid w:val="00F07A3F"/>
    <w:rsid w:val="00F75349"/>
    <w:rsid w:val="00F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6F3AC75C"/>
  <w15:docId w15:val="{54F0AD72-1EA5-4806-8D1D-0354A9F5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D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2E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D0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099C"/>
  </w:style>
  <w:style w:type="paragraph" w:styleId="Pidipagina">
    <w:name w:val="footer"/>
    <w:basedOn w:val="Normale"/>
    <w:link w:val="PidipaginaCarattere"/>
    <w:uiPriority w:val="99"/>
    <w:semiHidden/>
    <w:unhideWhenUsed/>
    <w:rsid w:val="004D0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099C"/>
  </w:style>
  <w:style w:type="paragraph" w:styleId="NormaleWeb">
    <w:name w:val="Normal (Web)"/>
    <w:basedOn w:val="Normale"/>
    <w:uiPriority w:val="99"/>
    <w:semiHidden/>
    <w:unhideWhenUsed/>
    <w:rsid w:val="00676D30"/>
    <w:pPr>
      <w:spacing w:before="100" w:beforeAutospacing="1" w:after="100" w:afterAutospacing="1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912D7-EEE0-45CE-BBA3-0E2A9E5F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Canio</dc:creator>
  <cp:lastModifiedBy>Rosangela Cuoco</cp:lastModifiedBy>
  <cp:revision>7</cp:revision>
  <cp:lastPrinted>2015-10-07T19:03:00Z</cp:lastPrinted>
  <dcterms:created xsi:type="dcterms:W3CDTF">2019-05-02T21:34:00Z</dcterms:created>
  <dcterms:modified xsi:type="dcterms:W3CDTF">2019-05-05T18:24:00Z</dcterms:modified>
</cp:coreProperties>
</file>